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C7D0" w14:textId="6D347DCD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26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Рекомендации учителям по обучению детей с ОВЗ</w:t>
      </w:r>
    </w:p>
    <w:p w14:paraId="6BD93F04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536F19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ar-SA"/>
        </w:rPr>
        <w:t xml:space="preserve">         Для </w:t>
      </w: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особых условий: изменения сроков сдачи, формы выполнения задания, его организации, способов представления результатов.</w:t>
      </w:r>
    </w:p>
    <w:p w14:paraId="03D9C244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         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14:paraId="53FE564F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         Рекомендации по поводу коррективов в учебниках и образовательных программах, возможных изменений на уроке в классе и заданиях и возможных поведенческих ожиданиях, которые нужно принять во внимание при обучении детей с особыми образовательными потребностями.</w:t>
      </w:r>
    </w:p>
    <w:p w14:paraId="5F4209F6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  <w:t xml:space="preserve">    В процессе обучения учителю следует:</w:t>
      </w:r>
    </w:p>
    <w:p w14:paraId="0385067A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четкие указания;</w:t>
      </w:r>
    </w:p>
    <w:p w14:paraId="21561D36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поэтапно разъяснять задания;</w:t>
      </w:r>
    </w:p>
    <w:p w14:paraId="7FAB5E81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учить последовательно выполнять задания;</w:t>
      </w:r>
    </w:p>
    <w:p w14:paraId="6C557C69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повторять инструкции к выполнению задания;</w:t>
      </w:r>
    </w:p>
    <w:p w14:paraId="2692CA99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демонстрировать уже выполненное задание (например, решенная математическая задача);</w:t>
      </w:r>
    </w:p>
    <w:p w14:paraId="68730C32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ar-SA"/>
        </w:rPr>
        <w:t xml:space="preserve">    В учебном процессе использовать различные</w:t>
      </w:r>
      <w:r w:rsidRPr="00D26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 xml:space="preserve"> </w:t>
      </w:r>
      <w:r w:rsidRPr="00D268F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  <w:t>виды деятельности:</w:t>
      </w:r>
    </w:p>
    <w:p w14:paraId="20A7D858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чередовать занятий и физкультурные паузы;</w:t>
      </w:r>
    </w:p>
    <w:p w14:paraId="62237D4F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предоставлять дополнительное время для завершения задания;</w:t>
      </w:r>
    </w:p>
    <w:p w14:paraId="068B3BA2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предоставлять дополнительное время для сдачи домашнего задания;</w:t>
      </w:r>
    </w:p>
    <w:p w14:paraId="267B79F7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листы с упражнениями, которые требуют минимального заполнения;</w:t>
      </w:r>
    </w:p>
    <w:p w14:paraId="6A02B07A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упражнения с пропущенными словами/предложениями.</w:t>
      </w:r>
    </w:p>
    <w:p w14:paraId="0439178F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обеспечивать школьника копией конспекта.</w:t>
      </w:r>
    </w:p>
    <w:p w14:paraId="1D497742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ar-SA"/>
        </w:rPr>
        <w:t>Способы</w:t>
      </w: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D268F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ar-SA"/>
        </w:rPr>
        <w:t>оценки достижений и знаний учащихся:</w:t>
      </w:r>
    </w:p>
    <w:p w14:paraId="2670DC32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индивидуальную шкалу оценок в соответствии с успехами и затраченными усилиями;</w:t>
      </w:r>
    </w:p>
    <w:p w14:paraId="52BC2D00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ежедневная оценка с целью выведения четвертной отметки;</w:t>
      </w:r>
    </w:p>
    <w:p w14:paraId="181733BE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оценка работы на уроке учащегося, который плохо справляется с тестовыми заданиями.</w:t>
      </w:r>
    </w:p>
    <w:p w14:paraId="4D28B23A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акцентировать внимание на хороших оценках;</w:t>
      </w:r>
    </w:p>
    <w:p w14:paraId="2D4A295F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разрешать переделать задание, с которым ученик не справился;</w:t>
      </w:r>
    </w:p>
    <w:p w14:paraId="1121F43C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проводить оценку переделанных работ;</w:t>
      </w:r>
    </w:p>
    <w:p w14:paraId="5EA369A7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систему оценок достижений учащихся.</w:t>
      </w:r>
    </w:p>
    <w:p w14:paraId="3E190CED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В организации учебного процесса необходимо:</w:t>
      </w:r>
    </w:p>
    <w:p w14:paraId="6211B118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использовать вербальные поощрения;</w:t>
      </w:r>
    </w:p>
    <w:p w14:paraId="5BC3CD1E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lastRenderedPageBreak/>
        <w:t>- свести к минимуму наказания за невыполнение правил; ориентироваться более на позитивное, чем негативное;</w:t>
      </w:r>
    </w:p>
    <w:p w14:paraId="01A0EB38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составлять планы, позитивно ориентированные и учитывающие навыки и умения школьника;</w:t>
      </w:r>
    </w:p>
    <w:p w14:paraId="156C655D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предоставлять учащимся права покинуть рабочее место и уединиться, когда этого требуют обстоятельства;</w:t>
      </w:r>
    </w:p>
    <w:p w14:paraId="7A796617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разработать кодовую систему общения (слова, жесты), которая даст учащемуся понять, что его поведение является недопустимым на данный момент;</w:t>
      </w:r>
    </w:p>
    <w:p w14:paraId="1E4E8CBC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игнорировать незначительные поведенческие нарушения;</w:t>
      </w:r>
    </w:p>
    <w:p w14:paraId="4679DAA5" w14:textId="77777777" w:rsidR="00D268F0" w:rsidRPr="00D268F0" w:rsidRDefault="00D268F0" w:rsidP="00D268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разработать меры вмешательства в случае недопустимого поведения, которое является непреднамеренным;</w:t>
      </w:r>
    </w:p>
    <w:p w14:paraId="4BC5B752" w14:textId="77777777" w:rsidR="00D268F0" w:rsidRPr="00D268F0" w:rsidRDefault="00D268F0" w:rsidP="00D268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68F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14:paraId="7B169449" w14:textId="77777777" w:rsidR="00D268F0" w:rsidRPr="00D268F0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C43AA02" w14:textId="1FAED9AE" w:rsidR="00D268F0" w:rsidRPr="00662BA4" w:rsidRDefault="00D268F0" w:rsidP="00415A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 учителям, обучающих </w:t>
      </w:r>
      <w:r w:rsidRPr="00662B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детей </w:t>
      </w:r>
      <w:r w:rsidRPr="00662B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 синдромом </w:t>
      </w:r>
      <w:r w:rsidRPr="00662B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дефицита внимания с гиперактивностью</w:t>
      </w:r>
    </w:p>
    <w:p w14:paraId="3ADDE160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           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Ознакомьтесь с информацией о природе и симптомах синдрома дефицита внимания с гиперактивностью, обратите внимание на особенности его проявлений во время пребывания ребенка в учебном процессе.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   2.</w:t>
      </w:r>
      <w:r w:rsidRPr="00662BA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 </w:t>
      </w:r>
    </w:p>
    <w:p w14:paraId="6D1BE0C3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Во время уроков важно ограничивать до минимума отвлекающие факторы. </w:t>
      </w:r>
    </w:p>
    <w:p w14:paraId="618A7E37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 случае затруднений при выполнении классного задания ребенку должна быть предоставлена возможность обратиться за помощью к педагогу. </w:t>
      </w:r>
    </w:p>
    <w:p w14:paraId="1918FB0B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Задания следует разъяснять персонально или писать на </w:t>
      </w:r>
      <w:proofErr w:type="gramStart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доске,-</w:t>
      </w:r>
      <w:proofErr w:type="gramEnd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 в коем случае не сопровождая ироничным пояснением.</w:t>
      </w:r>
    </w:p>
    <w:p w14:paraId="6E63A085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7. Детям с синдромом гиперактивности нельзя делать резкие замечания, говорить «сядь ровно», «не крутись», «не бегай».</w:t>
      </w:r>
    </w:p>
    <w:p w14:paraId="7F12121D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 </w:t>
      </w:r>
    </w:p>
    <w:p w14:paraId="734DCFDA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14:paraId="0B2BDF00" w14:textId="77777777" w:rsidR="00D268F0" w:rsidRPr="00662BA4" w:rsidRDefault="00D268F0" w:rsidP="00D26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физкультпаузы</w:t>
      </w:r>
      <w:proofErr w:type="spellEnd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11. Поощряйте ребенка, например, если </w:t>
      </w:r>
      <w:proofErr w:type="gramStart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ребенок  хорошо</w:t>
      </w:r>
      <w:proofErr w:type="gramEnd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себя вел на перемене, разрешите ему и одноклассникам дополнительно погулять еще несколько минут.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  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  13. Придерживайтесь позитивной модели поведения. Не стесняйтесь хвалить ребенка, дети с синдромом дефицита внимания с гиперактивностью более других нуждаются в похвале.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14:paraId="2D16BFC5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CC7A7F4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Рекомендации учителям по оптимизации обучения детей с ММД</w:t>
      </w:r>
    </w:p>
    <w:p w14:paraId="72832F1A" w14:textId="77777777" w:rsidR="00D268F0" w:rsidRPr="00662BA4" w:rsidRDefault="00D268F0" w:rsidP="00D26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DB2F521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 </w:t>
      </w:r>
    </w:p>
    <w:p w14:paraId="4572B00E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 </w:t>
      </w:r>
    </w:p>
    <w:p w14:paraId="5BD8E459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Мелкую моторику, необходимую для выработки хорошего почерка, развивать раскрашиванием по методу Монтессори. А проблем с прописыванием букв бывает значительно меньше, если к нему дети приступают после тренировочной работы с раскрасками. </w:t>
      </w:r>
    </w:p>
    <w:p w14:paraId="2ABD0D50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чтению должно значительно опережать обучение письму и проводиться с визуальной опорой на буквы или, еще лучше, целые слова. </w:t>
      </w:r>
    </w:p>
    <w:p w14:paraId="31B48DE1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алгоритмичной</w:t>
      </w:r>
      <w:proofErr w:type="spellEnd"/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 </w:t>
      </w:r>
    </w:p>
    <w:p w14:paraId="76B3C614" w14:textId="77777777" w:rsidR="00D268F0" w:rsidRPr="00662BA4" w:rsidRDefault="00D268F0" w:rsidP="00D268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не ослабевал интерес.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конце “работы” надо обязательно хвалить ребенка независимо от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нет страха забыть что-то, оказаться несостоятельным и получить неодобрение взрослых. </w:t>
      </w:r>
    </w:p>
    <w:p w14:paraId="69C2E932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“проиграть” его с детьми. </w:t>
      </w:r>
    </w:p>
    <w:p w14:paraId="75790DC9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Обстановка на уроках должна быт свободной и непринужденной. Нельзя требовать от детей невозможного: самоконтроль и соблюдение дисциплины, исключительно сложны для ребенка с ММД. 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14:paraId="4012C411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14:paraId="2AF89752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проведении игровых уроков нужно помнить, что сильные </w:t>
      </w: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яркие эмоциональные впечатления могут дезорганизовать деятельность детей. </w:t>
      </w:r>
    </w:p>
    <w:p w14:paraId="1DD1E1C8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детей с ММД не подходят традиционно используемые методы эмоционального включения в урок. </w:t>
      </w:r>
    </w:p>
    <w:p w14:paraId="17CF89F4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использовать сильные отрицательные эмоции в обучении детей с ММД, которые снижают способность к обучению.</w:t>
      </w:r>
    </w:p>
    <w:p w14:paraId="0FEC1662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Монотонная неинтересная работа утомляет детей с ММД.</w:t>
      </w:r>
    </w:p>
    <w:p w14:paraId="6F235EAD" w14:textId="77777777" w:rsidR="00D268F0" w:rsidRPr="00662BA4" w:rsidRDefault="00D268F0" w:rsidP="00D268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детей с ММД часто возникает проблема с закреплением материала, переводом его из кратковременной, оперативной памяти в долговременную. Для закрепления материала урок должен быть построен так, чтобы на его протяжении варьировался один и тот же алгоритм или тип задания. </w:t>
      </w:r>
    </w:p>
    <w:p w14:paraId="3AF41214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64D3A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повышения эффективности интегрированного обучения учащихся с ЗПР создаются </w:t>
      </w:r>
      <w:r w:rsidRPr="00D26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специальные условия:</w:t>
      </w:r>
    </w:p>
    <w:p w14:paraId="2FAD7A3F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Индивидуальная помощь в случаях затруднения. </w:t>
      </w:r>
    </w:p>
    <w:p w14:paraId="2D378400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Дополнительные многократные упражнения для закрепления материала. </w:t>
      </w:r>
    </w:p>
    <w:p w14:paraId="45CFC7EB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Более частое использование наглядных дидактических пособий и индивидуальных карточек.</w:t>
      </w:r>
    </w:p>
    <w:p w14:paraId="4F356CFE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4. Вариативные приемы обучения:</w:t>
      </w:r>
    </w:p>
    <w:p w14:paraId="4FA33852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Поэлементная инструкция.</w:t>
      </w:r>
    </w:p>
    <w:p w14:paraId="43B478C8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Повтор инструкции.</w:t>
      </w:r>
    </w:p>
    <w:p w14:paraId="7D8A6612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Планы – алгоритмы и схемы выполнения (наглядные, словесные).</w:t>
      </w:r>
    </w:p>
    <w:p w14:paraId="417AC370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Альтернативный выбор  (из предложенных вариантов правильный)</w:t>
      </w:r>
    </w:p>
    <w:p w14:paraId="1DA8861E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Речевой образец</w:t>
      </w:r>
    </w:p>
    <w:p w14:paraId="652DEBFC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Демонстрация действий.</w:t>
      </w:r>
    </w:p>
    <w:p w14:paraId="2DC32081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Визуализация представлений (мысленное вызывание ощущений разной модальности).</w:t>
      </w:r>
    </w:p>
    <w:p w14:paraId="31C2B54E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Опора на рифму.</w:t>
      </w:r>
    </w:p>
    <w:p w14:paraId="15B22CE8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Вариативные вопросы (подсказывающие, альтернативные, наводящие, уточняющие и проблемные)</w:t>
      </w:r>
    </w:p>
    <w:p w14:paraId="6F718344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Подбор по аналогии.</w:t>
      </w:r>
    </w:p>
    <w:p w14:paraId="70C5B060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Подбор по противопоставлению.</w:t>
      </w:r>
    </w:p>
    <w:p w14:paraId="6B0C49A2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Чередование легких и трудных заданий (вопросов)</w:t>
      </w:r>
    </w:p>
    <w:p w14:paraId="5171C84F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Совместные или имитационные действия.</w:t>
      </w:r>
    </w:p>
    <w:p w14:paraId="151E4D4D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действия.</w:t>
      </w:r>
    </w:p>
    <w:p w14:paraId="46884B34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Сопряженная или отраженная речь.</w:t>
      </w:r>
    </w:p>
    <w:p w14:paraId="75B9E79F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Начало фразы.</w:t>
      </w:r>
    </w:p>
    <w:p w14:paraId="77F7C7E1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и анализ ситуаций с исключение 1 детали (молния без грома).</w:t>
      </w:r>
    </w:p>
    <w:p w14:paraId="77BBEC29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и анализ ситуаций, включающих прямо противоположные детали (это правда или нет, что зимою черен снег).</w:t>
      </w:r>
    </w:p>
    <w:p w14:paraId="7F5FD09C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Разведение соединенных объектов и нахождение последствий этого (рыба без воды).</w:t>
      </w:r>
    </w:p>
    <w:p w14:paraId="19D2EA48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Сведение несоединимых объектов, нахождение новой функции (ручка и травинка).</w:t>
      </w:r>
    </w:p>
    <w:p w14:paraId="4B729E81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Многократное усиление функции.</w:t>
      </w:r>
    </w:p>
    <w:p w14:paraId="0737863F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проблемных ситуаций.</w:t>
      </w:r>
    </w:p>
    <w:p w14:paraId="7825C805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тройками, парами с взаимопроверкой и обсуждением выполнения задания.</w:t>
      </w:r>
    </w:p>
    <w:p w14:paraId="5C775D4D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к товарищу с вопросами.</w:t>
      </w:r>
    </w:p>
    <w:p w14:paraId="6A434BFB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со словарями на время.</w:t>
      </w:r>
    </w:p>
    <w:p w14:paraId="32C6C370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Сравнение (чем похожи и чем отличаются)</w:t>
      </w:r>
    </w:p>
    <w:p w14:paraId="0E445EB5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и  анализ (что изменилось и почему?)</w:t>
      </w:r>
    </w:p>
    <w:p w14:paraId="6FF1F003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Найди ошибку.</w:t>
      </w:r>
    </w:p>
    <w:p w14:paraId="2F918E04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Шифровка (применение символики для шифровки букв, слов, заданий).</w:t>
      </w:r>
    </w:p>
    <w:p w14:paraId="7E01EAB8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Группировка по общности признаков.</w:t>
      </w:r>
    </w:p>
    <w:p w14:paraId="2A9688AF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лишнего.</w:t>
      </w:r>
    </w:p>
    <w:p w14:paraId="6C067484" w14:textId="77777777" w:rsidR="00D268F0" w:rsidRPr="00D268F0" w:rsidRDefault="00D268F0" w:rsidP="00D26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268F0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Образец выполнения задания с подроб</w:t>
      </w:r>
      <w:r w:rsidRPr="00D268F0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softHyphen/>
        <w:t>ным поэлементным анализом каждого из производимых действий.</w:t>
      </w:r>
    </w:p>
    <w:p w14:paraId="4EB0EF14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5. Введение </w:t>
      </w:r>
      <w:proofErr w:type="spellStart"/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15-20 минут урока.</w:t>
      </w:r>
    </w:p>
    <w:p w14:paraId="74D0A74E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6. Создание ситуации успеха на занятии.</w:t>
      </w:r>
    </w:p>
    <w:p w14:paraId="03AF61C3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7. Благоприятный психологический климат на уроке. Опора на эмоциональное восприятие.</w:t>
      </w:r>
    </w:p>
    <w:p w14:paraId="7A462438" w14:textId="77777777" w:rsidR="00D268F0" w:rsidRPr="00D268F0" w:rsidRDefault="00D268F0" w:rsidP="00D268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Оптимальная смена видов заданий (познавательных, вербальных, игровых и практических).  </w:t>
      </w:r>
    </w:p>
    <w:p w14:paraId="6FE862E4" w14:textId="77777777" w:rsidR="00D268F0" w:rsidRPr="00D268F0" w:rsidRDefault="00D268F0" w:rsidP="00D268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Значительная детализация учебного материала и пошаговая тактика обучения по теме. </w:t>
      </w: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Рекомендуется учебный материал преподносить небольшими пор</w:t>
      </w: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циями, усложнять его следует постепенно, необходимо изыскивать способы облегчения трудных заданий. Устанавливать взаимосвязь между изученным и новым материалом.</w:t>
      </w:r>
    </w:p>
    <w:p w14:paraId="4126AA0E" w14:textId="77777777" w:rsidR="00D268F0" w:rsidRPr="00D268F0" w:rsidRDefault="00D268F0" w:rsidP="00D268F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Синхронизация темпа урока с возможно</w:t>
      </w:r>
      <w:r w:rsidRPr="00D268F0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softHyphen/>
        <w:t>стями ученика (индивидуализация темпа выполнения задания).</w:t>
      </w:r>
    </w:p>
    <w:p w14:paraId="0356C437" w14:textId="77777777" w:rsidR="00D268F0" w:rsidRPr="00D268F0" w:rsidRDefault="00D268F0" w:rsidP="00D268F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Оптимальное распределение времени на проведение каждого компонента занятия (например, на изучение нового материала в </w:t>
      </w:r>
      <w:r w:rsidRPr="00D268F0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>начальной школе не должно отводиться больше 10-15 минут, в среднем звене- 15-20).</w:t>
      </w:r>
    </w:p>
    <w:p w14:paraId="32B21F63" w14:textId="77777777" w:rsidR="00D268F0" w:rsidRPr="00D268F0" w:rsidRDefault="00D268F0" w:rsidP="00D268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и краткость </w:t>
      </w:r>
      <w:r w:rsidRPr="00D268F0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инструк</w:t>
      </w:r>
      <w:r w:rsidRPr="00D268F0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softHyphen/>
        <w:t>ция по выполнению задания</w:t>
      </w:r>
      <w:r w:rsidRPr="00D268F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.</w:t>
      </w:r>
    </w:p>
    <w:p w14:paraId="766AF5A6" w14:textId="77777777" w:rsidR="00D268F0" w:rsidRPr="00D268F0" w:rsidRDefault="00D268F0" w:rsidP="00D26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05ED599" w14:textId="77777777" w:rsidR="00EE4355" w:rsidRDefault="00EE4355"/>
    <w:sectPr w:rsidR="00EE4355" w:rsidSect="0097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377B3087"/>
    <w:multiLevelType w:val="hybridMultilevel"/>
    <w:tmpl w:val="C96CC8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F1733"/>
    <w:multiLevelType w:val="hybridMultilevel"/>
    <w:tmpl w:val="5144305E"/>
    <w:lvl w:ilvl="0" w:tplc="9A02D01C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DE"/>
    <w:rsid w:val="00415A4E"/>
    <w:rsid w:val="00662BA4"/>
    <w:rsid w:val="00D268F0"/>
    <w:rsid w:val="00ED12DE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D154"/>
  <w15:docId w15:val="{4FDBDA4B-91DB-43FD-B1EF-6132594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9975</Characters>
  <Application>Microsoft Office Word</Application>
  <DocSecurity>0</DocSecurity>
  <Lines>83</Lines>
  <Paragraphs>23</Paragraphs>
  <ScaleCrop>false</ScaleCrop>
  <Company>НБСШ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Marina</cp:lastModifiedBy>
  <cp:revision>7</cp:revision>
  <dcterms:created xsi:type="dcterms:W3CDTF">2024-07-31T08:53:00Z</dcterms:created>
  <dcterms:modified xsi:type="dcterms:W3CDTF">2024-08-03T10:57:00Z</dcterms:modified>
</cp:coreProperties>
</file>